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3021.000000000002" w:type="dxa"/>
        <w:jc w:val="left"/>
        <w:tblInd w:w="-18.000000000000007" w:type="dxa"/>
        <w:tblLayout w:type="fixed"/>
        <w:tblLook w:val="0400"/>
      </w:tblPr>
      <w:tblGrid>
        <w:gridCol w:w="1020"/>
        <w:gridCol w:w="9419"/>
        <w:gridCol w:w="1382"/>
        <w:gridCol w:w="1200"/>
        <w:tblGridChange w:id="0">
          <w:tblGrid>
            <w:gridCol w:w="1020"/>
            <w:gridCol w:w="9419"/>
            <w:gridCol w:w="1382"/>
            <w:gridCol w:w="120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Приложение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center"/>
          </w:tcPr>
          <w:bookmarkStart w:colFirst="0" w:colLast="0" w:name="bookmark=id.dsnjjhq5s17w" w:id="0"/>
          <w:bookmarkEnd w:id="0"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Распределение выпускников 11 классов 2025 года по каналам занятости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_МБОУ СОШ 12__ (наименование муниципального образования)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7e4bc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Категория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Единица измерения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Кол-во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Количество выпускников 2025 года в 11-х классах общеобразовательных организаций,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в том числе: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продолживших обучение в образовательных организациях высшего образования, расположенных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на территории Пензенской области,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(всего), из них: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26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ФГБОУ ВО «Пензенский государственный университет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ФГБОУ ВО «Пензенский государственный университет архитектуры и строительства»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ФГБОУ ВО «Пензенский государственный технологический университет»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ФГБОУ ВО «Пензенский государственный аграрный университет»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Пензенский артиллерийский инженерный институт имени Главного маршала артиллерии Н.Н. Воронова (филиал) Военного учебно-научного центра Сухопутных войск «Общевойсковая академия Вооруженных Сил РФ»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Пензенский региональный центр высшей школы (филиал) ФГБОУ ВО «Московский государственный университет технологий и управления (Первый казачий университет)»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Пензенский техникум железнодорожного транспорта – филиал ГОУ ВПО «Самарский государственный университет путей сообщения»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Филиал НОУ «Московский университет им. С.Ю. Витте» в г. Пензе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Филиал НОУ ВПО «Московский институт предпринимательства и права» в г. Пензе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Филиал НОУ «Международный институт экономики и права» в г. Пензе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Пензенский филиал образовательного учреждения высшего образования "Современная гуманитарная академия"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Пензенский филиал финансового университета при Правительстве РФ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Иные организации высшего образования (указать конкретные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1.1.18.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продолживших обучение в образовательных организациях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высшего образования,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расположенных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 на территории других субъектов РФ,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(всего)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Университет МВД им. Кикотя 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Государственный университет им. Н. Г. Чернышевского  Г. Саратов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Государственный  Лингвистический университет  Г. Нижний Новгород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КФУ(институт ИФМК)   Г. Казань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552"/>
                <w:tab w:val="center" w:leader="none" w:pos="102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ЛГУ им. А. С.Пушкина Г. Санкт- Петербург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СГЮА  Г. Саратов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ФГБОУВО «Санкт- Петербургский государственный университет»  Г. Санкт- 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Московская  сельскохозяйственная академия 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им. К. А. Тимирязева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Национальный исследовательский университет «Высшая школа экономики»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Михайловская военная артиллерийская академия г. Санкт – Петербург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Мордовского государственного университета им. Н. П. Огарёва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1.2.12.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СГМУ им. В. И. Разумовского г. Саратов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Кол-во выпускников, продолживших обучение в образовательных организациях высшего образования, расположенных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на территории других государств,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(всего), из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1.3.7.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 (указать название образовательной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продолживших обучение в профессиональных образовательных организациях, расположенных на территории Пензенской области и др. субъектов РФ/государств (всего), из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ГБОУ СПО «Пензенский базовый медицинский колледж» </w:t>
              <w:br w:type="textWrapping"/>
              <w:t xml:space="preserve">Министерства здравоохранения и социального развития РФ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ГБОУ СПО ПО «Пензенское художественное училище им. К. А. Савицкого»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колледж современных технологий переработки и бизнеса»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колледж архитектуры и строительства»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колледж транспортных технологий»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колледж информационных и промышленных технологий (ИТ-колледж)»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ГБОУ СПО ПО «Пензенский областной медицинский колледж»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Многопрофильный колледж при ФГБОУ ВО «Пензенский государственный университет"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социально-педагогический колледж»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НОУ СПО «Пензенский техникум сферы быта и услуг»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ГБОУ СПО ПО «Пензенский колледж искусств»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агропромышленный колледж»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ГБПОУ ПО«Кузнецкий многопрофильный колледж»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«Пензенский колледж пищевой промышленности и коммерции»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АНО НОУ СПО Колледж парикмахерского искусства и эстетики «Бьюти-Профи»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ГБПОУ ПО «Сердобский многопрофильный техникум»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«Кузнецкий колледж электронных технологий»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ГБПОУ ПО "Спасский колледж профессиональных технологий и бизнеса"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"Каменский колледж промышленных технологий и предпринимательства)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ГАПОУ ПО "Нижнеломовский многопрофильный техникум"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ГБПОУ СПО ПО "Мокшанский агротехнологический колледж"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ГБПОУ СПО ПО "Никольский технологический колледж им. А.Д. Оболенского"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ГБОУ СПО ПО "Пензенский лесной колледж"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Иные профессиональные образовательные организации (указать конкретные организации)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Колледж МУ им. С.Ю. Витте г. Пензы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1.4.28.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1.5.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официально трудоустроенных выпускников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призванных в ряды Вооруженных Сил РФ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находящихся в отпуске по уходу за ребенком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Кол-во выпускников, которые не относятся ни к одному из вышеперечисленных (п.1.1-1.7) каналов занятости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чел.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 0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Причины нетрудоустройства выпускников, указанных в п. 1.8. (указать причины)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5176AF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f9N4FX3IPorGyO6M6ITk2NS3A==">CgMxLjAyD2lkLmRzbmpqaHE1czE3dzgAciExYktvaTgxSEw2aG9VUGJES0ZPVlBPdjlwdE5zSVhoeEs=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2024-08-23T08:42:00Z</dcterms:created>
  <dc:creator>Дарья</dc:creator>
</cp:coreProperties>
</file>