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F" w:rsidRDefault="00E24D6F" w:rsidP="00E24D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4D6F" w:rsidRPr="00E24D6F" w:rsidRDefault="00E24D6F" w:rsidP="00E24D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профориентации «Россия – мои </w:t>
      </w:r>
      <w:r w:rsidRPr="00E24D6F">
        <w:rPr>
          <w:rFonts w:ascii="Times New Roman" w:hAnsi="Times New Roman" w:cs="Times New Roman"/>
          <w:sz w:val="28"/>
          <w:szCs w:val="28"/>
        </w:rPr>
        <w:t xml:space="preserve">горизонты» разработана в соответствии 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>: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Федеральный </w:t>
      </w:r>
      <w:r w:rsidRPr="00E24D6F">
        <w:rPr>
          <w:rFonts w:ascii="Times New Roman" w:hAnsi="Times New Roman" w:cs="Times New Roman"/>
          <w:sz w:val="28"/>
          <w:szCs w:val="28"/>
        </w:rPr>
        <w:t>закон “Об образовании в Российской Федерации” по вопр</w:t>
      </w:r>
      <w:r>
        <w:rPr>
          <w:rFonts w:ascii="Times New Roman" w:hAnsi="Times New Roman" w:cs="Times New Roman"/>
          <w:sz w:val="28"/>
          <w:szCs w:val="28"/>
        </w:rPr>
        <w:t xml:space="preserve">осам воспитания обучающихся, во </w:t>
      </w:r>
      <w:r w:rsidRPr="00E24D6F">
        <w:rPr>
          <w:rFonts w:ascii="Times New Roman" w:hAnsi="Times New Roman" w:cs="Times New Roman"/>
          <w:sz w:val="28"/>
          <w:szCs w:val="28"/>
        </w:rPr>
        <w:t>исполнение поручений Президента РФ Пр-328 п. 1 от 23.02.2018 года, Пр-2182 от 20.12.2020 года»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ным стандартом основного общего </w:t>
      </w:r>
      <w:r w:rsidRPr="00E24D6F">
        <w:rPr>
          <w:rFonts w:ascii="Times New Roman" w:hAnsi="Times New Roman" w:cs="Times New Roman"/>
          <w:sz w:val="28"/>
          <w:szCs w:val="28"/>
        </w:rPr>
        <w:t xml:space="preserve">образования, утвержденным приказом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России от 31.05.2021 № 287 (далее 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>ГОС ООО),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- Федеральной образовательной программой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утвержденной </w:t>
      </w:r>
      <w:r w:rsidRPr="00E24D6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России от 18.05.20223 №370 (далее – ФОП ООО),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реализации проекта «Билет в </w:t>
      </w:r>
      <w:r w:rsidRPr="00E24D6F">
        <w:rPr>
          <w:rFonts w:ascii="Times New Roman" w:hAnsi="Times New Roman" w:cs="Times New Roman"/>
          <w:sz w:val="28"/>
          <w:szCs w:val="28"/>
        </w:rPr>
        <w:t>будущее», утвержденными распоряжением Р-97 от 23 сентября 2019г.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- Положением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в МБОУ СОШ №12</w:t>
      </w:r>
      <w:r w:rsidRPr="00E24D6F">
        <w:rPr>
          <w:rFonts w:ascii="Times New Roman" w:hAnsi="Times New Roman" w:cs="Times New Roman"/>
          <w:sz w:val="28"/>
          <w:szCs w:val="28"/>
        </w:rPr>
        <w:t>- Примерной рабочей программой курса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«Билет в будущее» </w:t>
      </w:r>
      <w:r w:rsidRPr="00E24D6F">
        <w:rPr>
          <w:rFonts w:ascii="Times New Roman" w:hAnsi="Times New Roman" w:cs="Times New Roman"/>
          <w:sz w:val="28"/>
          <w:szCs w:val="28"/>
        </w:rPr>
        <w:t>(основное общее и среднее общее образование), одобренной решением федерального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D6F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образованию (протокол от 29 сентября 2022г. №7/22)</w:t>
      </w:r>
    </w:p>
    <w:p w:rsidR="00E24D6F" w:rsidRPr="00E24D6F" w:rsidRDefault="00E24D6F" w:rsidP="00E24D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6F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 курса внеурочной деятельности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целью реализации </w:t>
      </w:r>
      <w:r w:rsidRPr="00E24D6F">
        <w:rPr>
          <w:rFonts w:ascii="Times New Roman" w:hAnsi="Times New Roman" w:cs="Times New Roman"/>
          <w:sz w:val="28"/>
          <w:szCs w:val="28"/>
        </w:rPr>
        <w:t xml:space="preserve">комплексной и систематической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работы для обучающихся 6-9 классов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D6F">
        <w:rPr>
          <w:rFonts w:ascii="Times New Roman" w:hAnsi="Times New Roman" w:cs="Times New Roman"/>
          <w:sz w:val="28"/>
          <w:szCs w:val="28"/>
        </w:rPr>
        <w:t>основе апробированных материалов Всероссийского проекта «Билет в будущее» (далее — проект).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Внеурочная деятельность — важная часть основной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программы общего </w:t>
      </w:r>
      <w:r w:rsidRPr="00E24D6F">
        <w:rPr>
          <w:rFonts w:ascii="Times New Roman" w:hAnsi="Times New Roman" w:cs="Times New Roman"/>
          <w:sz w:val="28"/>
          <w:szCs w:val="28"/>
        </w:rPr>
        <w:t>образования, в рамках которой педагогический коллектив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 xml:space="preserve">обеспечивает достижение предметных,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и личностных результатов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использования потенциала разнообразия форм образовательной деятельности, организации</w:t>
      </w:r>
    </w:p>
    <w:p w:rsidR="00E24D6F" w:rsidRPr="00E24D6F" w:rsidRDefault="00E24D6F" w:rsidP="00E24D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содержательного взаимодействия с предметной развивающей средой.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Одним из значимых направлений внеурочной деятельности является ранняя 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обучающихся 6-9 классов, позволяющая сконцентрироваться на достижении соответствующих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lastRenderedPageBreak/>
        <w:t>личностных и предметных результатов, осознанно по</w:t>
      </w:r>
      <w:r>
        <w:rPr>
          <w:rFonts w:ascii="Times New Roman" w:hAnsi="Times New Roman" w:cs="Times New Roman"/>
          <w:sz w:val="28"/>
          <w:szCs w:val="28"/>
        </w:rPr>
        <w:t xml:space="preserve">дойти к решению проблемы выбора </w:t>
      </w:r>
      <w:r w:rsidRPr="00E24D6F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 и направления получения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 xml:space="preserve">образования. Одним из современных и эффективных вариантов реализации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</w:p>
    <w:p w:rsidR="00E24D6F" w:rsidRPr="00E24D6F" w:rsidRDefault="00E24D6F" w:rsidP="00E24D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работы в общеобразовательной организации является участие школы во Всероссийском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«Билет в будущее».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Мероприятия программы построены на осн</w:t>
      </w:r>
      <w:r>
        <w:rPr>
          <w:rFonts w:ascii="Times New Roman" w:hAnsi="Times New Roman" w:cs="Times New Roman"/>
          <w:sz w:val="28"/>
          <w:szCs w:val="28"/>
        </w:rPr>
        <w:t xml:space="preserve">ове системной модели содействия </w:t>
      </w:r>
      <w:r w:rsidRPr="00E24D6F">
        <w:rPr>
          <w:rFonts w:ascii="Times New Roman" w:hAnsi="Times New Roman" w:cs="Times New Roman"/>
          <w:sz w:val="28"/>
          <w:szCs w:val="28"/>
        </w:rPr>
        <w:t>самоопределению обучающихся общеобразовательных организаций, основанной на 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мотивационно-активизирующего, информационно-обучающего, практико-ориентированного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>-консультативного подходов к формированию готовности к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самоопределению и вовлечению всех участников образовательного процесса.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D6F">
        <w:rPr>
          <w:rFonts w:ascii="Times New Roman" w:hAnsi="Times New Roman" w:cs="Times New Roman"/>
          <w:b/>
          <w:sz w:val="28"/>
          <w:szCs w:val="28"/>
        </w:rPr>
        <w:t>Цели и задачи изучения курса внеурочной деятельности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Цель: формирование готовности к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у самоопределению </w:t>
      </w:r>
      <w:r w:rsidRPr="00E24D6F">
        <w:rPr>
          <w:rFonts w:ascii="Times New Roman" w:hAnsi="Times New Roman" w:cs="Times New Roman"/>
          <w:sz w:val="28"/>
          <w:szCs w:val="28"/>
        </w:rPr>
        <w:t xml:space="preserve">обучающихся 6–9 классов МБОУ </w:t>
      </w:r>
      <w:r>
        <w:rPr>
          <w:rFonts w:ascii="Times New Roman" w:hAnsi="Times New Roman" w:cs="Times New Roman"/>
          <w:sz w:val="28"/>
          <w:szCs w:val="28"/>
        </w:rPr>
        <w:t xml:space="preserve">СОШ №12 </w:t>
      </w:r>
      <w:r w:rsidRPr="00E24D6F">
        <w:rPr>
          <w:rFonts w:ascii="Times New Roman" w:hAnsi="Times New Roman" w:cs="Times New Roman"/>
          <w:sz w:val="28"/>
          <w:szCs w:val="28"/>
        </w:rPr>
        <w:t>Задачи: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6F">
        <w:rPr>
          <w:rFonts w:ascii="Times New Roman" w:hAnsi="Times New Roman" w:cs="Times New Roman"/>
          <w:sz w:val="28"/>
          <w:szCs w:val="28"/>
        </w:rPr>
        <w:t>• построение системы содействия профессиональному самоопределению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 </w:t>
      </w:r>
      <w:r w:rsidRPr="00E24D6F">
        <w:rPr>
          <w:rFonts w:ascii="Times New Roman" w:hAnsi="Times New Roman" w:cs="Times New Roman"/>
          <w:sz w:val="28"/>
          <w:szCs w:val="28"/>
        </w:rPr>
        <w:t>основанной на сочетании мотивационно-активизирующего, информационно-обучающего,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 xml:space="preserve">практико-ориентированного и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>-консультационного подходов к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ГПС и вовлечению всех участников образовательного процесса;</w:t>
      </w:r>
      <w:proofErr w:type="gramEnd"/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6F">
        <w:rPr>
          <w:rFonts w:ascii="Times New Roman" w:hAnsi="Times New Roman" w:cs="Times New Roman"/>
          <w:sz w:val="28"/>
          <w:szCs w:val="28"/>
        </w:rPr>
        <w:t xml:space="preserve">• выявление исходного уровня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внутрен</w:t>
      </w:r>
      <w:r>
        <w:rPr>
          <w:rFonts w:ascii="Times New Roman" w:hAnsi="Times New Roman" w:cs="Times New Roman"/>
          <w:sz w:val="28"/>
          <w:szCs w:val="28"/>
        </w:rPr>
        <w:t xml:space="preserve">ней (мотивационно-личностной) и </w:t>
      </w:r>
      <w:r w:rsidRPr="00E24D6F">
        <w:rPr>
          <w:rFonts w:ascii="Times New Roman" w:hAnsi="Times New Roman" w:cs="Times New Roman"/>
          <w:sz w:val="28"/>
          <w:szCs w:val="28"/>
        </w:rPr>
        <w:t>внешней (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в виде карьерной грамотности) сторон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профессиональному самоопределению у обучающихся и уровня готовности,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 xml:space="preserve">который продемонстрирует обучающийся после участия в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программе;</w:t>
      </w:r>
      <w:proofErr w:type="gramEnd"/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• формирование индивидуальных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й для обучающихся по построению </w:t>
      </w:r>
      <w:r w:rsidRPr="00E24D6F">
        <w:rPr>
          <w:rFonts w:ascii="Times New Roman" w:hAnsi="Times New Roman" w:cs="Times New Roman"/>
          <w:sz w:val="28"/>
          <w:szCs w:val="28"/>
        </w:rPr>
        <w:t>образовательно-профессиональной тра</w:t>
      </w:r>
      <w:r>
        <w:rPr>
          <w:rFonts w:ascii="Times New Roman" w:hAnsi="Times New Roman" w:cs="Times New Roman"/>
          <w:sz w:val="28"/>
          <w:szCs w:val="28"/>
        </w:rPr>
        <w:t xml:space="preserve">ектории в зависимости от уровня </w:t>
      </w:r>
      <w:r w:rsidRPr="00E24D6F">
        <w:rPr>
          <w:rFonts w:ascii="Times New Roman" w:hAnsi="Times New Roman" w:cs="Times New Roman"/>
          <w:sz w:val="28"/>
          <w:szCs w:val="28"/>
        </w:rPr>
        <w:t>осознанности, интересов, способностей, доступных им возможностей;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 xml:space="preserve">• информирование 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 xml:space="preserve"> о специфике рынка труда и системе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профессионального образования (включа</w:t>
      </w:r>
      <w:r>
        <w:rPr>
          <w:rFonts w:ascii="Times New Roman" w:hAnsi="Times New Roman" w:cs="Times New Roman"/>
          <w:sz w:val="28"/>
          <w:szCs w:val="28"/>
        </w:rPr>
        <w:t xml:space="preserve">я знакомство с перспективными и </w:t>
      </w:r>
      <w:r w:rsidRPr="00E24D6F">
        <w:rPr>
          <w:rFonts w:ascii="Times New Roman" w:hAnsi="Times New Roman" w:cs="Times New Roman"/>
          <w:sz w:val="28"/>
          <w:szCs w:val="28"/>
        </w:rPr>
        <w:t>востребованными в ближайшем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будущем профессиями и отраслями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24D6F">
        <w:rPr>
          <w:rFonts w:ascii="Times New Roman" w:hAnsi="Times New Roman" w:cs="Times New Roman"/>
          <w:sz w:val="28"/>
          <w:szCs w:val="28"/>
        </w:rPr>
        <w:t>ч. профессиональных проб;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• формирование у обучающихся навыков и умений карьерной грамотности и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других компетенций, необходимых для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ествления всех этапов карьерной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самонавигации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, приобретения и осмысления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lastRenderedPageBreak/>
        <w:t>значимог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24D6F">
        <w:rPr>
          <w:rFonts w:ascii="Times New Roman" w:hAnsi="Times New Roman" w:cs="Times New Roman"/>
          <w:sz w:val="28"/>
          <w:szCs w:val="28"/>
        </w:rPr>
        <w:t>опыта, активного освоения ресурсов территориальной среды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самоопределения, самооценки успешности прохождения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проб, осознанного конструирования индивидуальной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D6F">
        <w:rPr>
          <w:rFonts w:ascii="Times New Roman" w:hAnsi="Times New Roman" w:cs="Times New Roman"/>
          <w:sz w:val="28"/>
          <w:szCs w:val="28"/>
        </w:rPr>
        <w:t>профессиональной траектор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 xml:space="preserve"> адаптации с учетом имеющихся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и возможностей среды;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• формирование ценностного отношени</w:t>
      </w:r>
      <w:r>
        <w:rPr>
          <w:rFonts w:ascii="Times New Roman" w:hAnsi="Times New Roman" w:cs="Times New Roman"/>
          <w:sz w:val="28"/>
          <w:szCs w:val="28"/>
        </w:rPr>
        <w:t xml:space="preserve">я к труду как основному способу </w:t>
      </w:r>
      <w:r w:rsidRPr="00E24D6F">
        <w:rPr>
          <w:rFonts w:ascii="Times New Roman" w:hAnsi="Times New Roman" w:cs="Times New Roman"/>
          <w:sz w:val="28"/>
          <w:szCs w:val="28"/>
        </w:rPr>
        <w:t>достижения жизненного благополучия, залогу его успешного</w:t>
      </w:r>
    </w:p>
    <w:p w:rsidR="00E24D6F" w:rsidRPr="00E24D6F" w:rsidRDefault="00E24D6F" w:rsidP="00E24D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и ощущения уверенности в 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завтрашнем</w:t>
      </w:r>
      <w:proofErr w:type="gramEnd"/>
    </w:p>
    <w:p w:rsidR="00E24D6F" w:rsidRPr="00E24D6F" w:rsidRDefault="00E24D6F" w:rsidP="00E24D6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6F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>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В Стратегии развития воспитания в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период до 2025 </w:t>
      </w:r>
      <w:r w:rsidRPr="00E24D6F">
        <w:rPr>
          <w:rFonts w:ascii="Times New Roman" w:hAnsi="Times New Roman" w:cs="Times New Roman"/>
          <w:sz w:val="28"/>
          <w:szCs w:val="28"/>
        </w:rPr>
        <w:t>года одним из направлений считается трудовое воспитание и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самоопределение, которое реализуется посредством «воспитания у детей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труду и людям труда, трудовым достижениям; содействия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самоопределению, приобщения детей к социально значимой 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осмысленного выбора профессии».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D6F">
        <w:rPr>
          <w:rFonts w:ascii="Times New Roman" w:hAnsi="Times New Roman" w:cs="Times New Roman"/>
          <w:sz w:val="28"/>
          <w:szCs w:val="28"/>
        </w:rPr>
        <w:t>Подготовка обучающихся к самостоятельном</w:t>
      </w:r>
      <w:r>
        <w:rPr>
          <w:rFonts w:ascii="Times New Roman" w:hAnsi="Times New Roman" w:cs="Times New Roman"/>
          <w:sz w:val="28"/>
          <w:szCs w:val="28"/>
        </w:rPr>
        <w:t xml:space="preserve">у, осознанному выбору профессии </w:t>
      </w:r>
      <w:r w:rsidRPr="00E24D6F">
        <w:rPr>
          <w:rFonts w:ascii="Times New Roman" w:hAnsi="Times New Roman" w:cs="Times New Roman"/>
          <w:sz w:val="28"/>
          <w:szCs w:val="28"/>
        </w:rPr>
        <w:t>является обязательной частью гармоничного развития каждой личности и неотрывно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рассматривается в связке с физическим, эмоциональным, интеллектуальным,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трудовым, эстетическим воспитанием школьника, т.е. интегрирована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D6F">
        <w:rPr>
          <w:rFonts w:ascii="Times New Roman" w:hAnsi="Times New Roman" w:cs="Times New Roman"/>
          <w:sz w:val="28"/>
          <w:szCs w:val="28"/>
        </w:rPr>
        <w:t xml:space="preserve">воспитательный процесс, а, следовательно,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работа в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является одним из важнейших компонентов в развитии как отдельно взятого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человека, так и общества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МБОУ СОШ №12</w:t>
      </w:r>
      <w:r w:rsidRPr="00E24D6F">
        <w:rPr>
          <w:rFonts w:ascii="Times New Roman" w:hAnsi="Times New Roman" w:cs="Times New Roman"/>
          <w:sz w:val="28"/>
          <w:szCs w:val="28"/>
        </w:rPr>
        <w:t xml:space="preserve"> во 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проекте «Билет в будущее» позво</w:t>
      </w:r>
      <w:r>
        <w:rPr>
          <w:rFonts w:ascii="Times New Roman" w:hAnsi="Times New Roman" w:cs="Times New Roman"/>
          <w:sz w:val="28"/>
          <w:szCs w:val="28"/>
        </w:rPr>
        <w:t xml:space="preserve">лит реализовать ключевые задачи </w:t>
      </w:r>
      <w:proofErr w:type="spellStart"/>
      <w:r w:rsidRPr="00E24D6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4D6F">
        <w:rPr>
          <w:rFonts w:ascii="Times New Roman" w:hAnsi="Times New Roman" w:cs="Times New Roman"/>
          <w:sz w:val="28"/>
          <w:szCs w:val="28"/>
        </w:rPr>
        <w:t xml:space="preserve"> деятельности и получить информационно-методическое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сопровождение специалистов, ответственных за реализацию пр</w:t>
      </w:r>
      <w:r>
        <w:rPr>
          <w:rFonts w:ascii="Times New Roman" w:hAnsi="Times New Roman" w:cs="Times New Roman"/>
          <w:sz w:val="28"/>
          <w:szCs w:val="28"/>
        </w:rPr>
        <w:t>ограммы (педагогов-навигаторов).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6F">
        <w:rPr>
          <w:rFonts w:ascii="Times New Roman" w:hAnsi="Times New Roman" w:cs="Times New Roman"/>
          <w:b/>
          <w:sz w:val="28"/>
          <w:szCs w:val="28"/>
        </w:rPr>
        <w:t>Место и роль курса внеурочной деятел</w:t>
      </w:r>
      <w:r w:rsidRPr="00E24D6F">
        <w:rPr>
          <w:rFonts w:ascii="Times New Roman" w:hAnsi="Times New Roman" w:cs="Times New Roman"/>
          <w:b/>
          <w:sz w:val="28"/>
          <w:szCs w:val="28"/>
        </w:rPr>
        <w:t xml:space="preserve">ьности в учебном плане основной </w:t>
      </w:r>
      <w:r w:rsidRPr="00E24D6F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Рабочая программа разработана с учетом пре</w:t>
      </w:r>
      <w:r>
        <w:rPr>
          <w:rFonts w:ascii="Times New Roman" w:hAnsi="Times New Roman" w:cs="Times New Roman"/>
          <w:sz w:val="28"/>
          <w:szCs w:val="28"/>
        </w:rPr>
        <w:t xml:space="preserve">емственности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задач при переходе обучающихся 6-9 классов из класса в класс.</w:t>
      </w:r>
    </w:p>
    <w:p w:rsidR="00E24D6F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34 часа (ежегодно), в </w:t>
      </w:r>
      <w:proofErr w:type="gramStart"/>
      <w:r w:rsidRPr="00E24D6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24D6F"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9F1FD5" w:rsidRPr="00E24D6F" w:rsidRDefault="00E24D6F" w:rsidP="00E24D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6F">
        <w:rPr>
          <w:rFonts w:ascii="Times New Roman" w:hAnsi="Times New Roman" w:cs="Times New Roman"/>
          <w:sz w:val="28"/>
          <w:szCs w:val="28"/>
        </w:rPr>
        <w:t>предусмотрены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формы работы, как беседы, дискуссии, мастер-классы, 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на производство, решения кейсов, встречи с представителями разных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профессиональные пробы, коммуникативные и деловые игры, консультации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6F">
        <w:rPr>
          <w:rFonts w:ascii="Times New Roman" w:hAnsi="Times New Roman" w:cs="Times New Roman"/>
          <w:sz w:val="28"/>
          <w:szCs w:val="28"/>
        </w:rPr>
        <w:t>и психолога.</w:t>
      </w:r>
    </w:p>
    <w:sectPr w:rsidR="009F1FD5" w:rsidRPr="00E2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CD"/>
    <w:rsid w:val="004739CD"/>
    <w:rsid w:val="009F1FD5"/>
    <w:rsid w:val="00E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13D6-9000-46EC-8715-2DBF8122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2023-11-06T20:00:00Z</dcterms:created>
  <dcterms:modified xsi:type="dcterms:W3CDTF">2023-11-06T20:09:00Z</dcterms:modified>
</cp:coreProperties>
</file>